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17" w:rsidRPr="006A5717" w:rsidRDefault="006A5717" w:rsidP="006A5717">
      <w:pPr>
        <w:pStyle w:val="10"/>
        <w:keepNext/>
        <w:keepLines/>
        <w:shd w:val="clear" w:color="auto" w:fill="auto"/>
        <w:spacing w:after="392"/>
        <w:ind w:right="700"/>
        <w:jc w:val="right"/>
        <w:rPr>
          <w:sz w:val="32"/>
          <w:szCs w:val="32"/>
        </w:rPr>
      </w:pPr>
      <w:r w:rsidRPr="006A5717">
        <w:rPr>
          <w:sz w:val="32"/>
          <w:szCs w:val="32"/>
        </w:rPr>
        <w:t>Утверждаю:</w:t>
      </w:r>
    </w:p>
    <w:p w:rsidR="006A5717" w:rsidRPr="006A5717" w:rsidRDefault="006A5717" w:rsidP="006A5717">
      <w:pPr>
        <w:pStyle w:val="10"/>
        <w:keepNext/>
        <w:keepLines/>
        <w:shd w:val="clear" w:color="auto" w:fill="auto"/>
        <w:spacing w:after="392"/>
        <w:ind w:right="700"/>
        <w:jc w:val="right"/>
        <w:rPr>
          <w:sz w:val="32"/>
          <w:szCs w:val="32"/>
        </w:rPr>
      </w:pPr>
      <w:r w:rsidRPr="006A5717">
        <w:rPr>
          <w:sz w:val="32"/>
          <w:szCs w:val="32"/>
        </w:rPr>
        <w:t>Директор МБОУ СОШ №4</w:t>
      </w:r>
    </w:p>
    <w:p w:rsidR="006A5717" w:rsidRPr="006A5717" w:rsidRDefault="006A5717" w:rsidP="006A5717">
      <w:pPr>
        <w:pStyle w:val="10"/>
        <w:keepNext/>
        <w:keepLines/>
        <w:shd w:val="clear" w:color="auto" w:fill="auto"/>
        <w:spacing w:after="392"/>
        <w:ind w:right="700"/>
        <w:jc w:val="right"/>
        <w:rPr>
          <w:sz w:val="32"/>
          <w:szCs w:val="32"/>
        </w:rPr>
      </w:pPr>
      <w:r w:rsidRPr="006A5717">
        <w:rPr>
          <w:sz w:val="32"/>
          <w:szCs w:val="32"/>
        </w:rPr>
        <w:t>Мирзаев Р.Н. ___________</w:t>
      </w:r>
    </w:p>
    <w:p w:rsidR="006A5717" w:rsidRDefault="006A5717">
      <w:pPr>
        <w:pStyle w:val="10"/>
        <w:keepNext/>
        <w:keepLines/>
        <w:shd w:val="clear" w:color="auto" w:fill="auto"/>
        <w:spacing w:after="392"/>
        <w:ind w:right="700"/>
        <w:rPr>
          <w:sz w:val="24"/>
          <w:szCs w:val="24"/>
        </w:rPr>
      </w:pPr>
    </w:p>
    <w:p w:rsidR="006A5717" w:rsidRDefault="006A5717">
      <w:pPr>
        <w:pStyle w:val="10"/>
        <w:keepNext/>
        <w:keepLines/>
        <w:shd w:val="clear" w:color="auto" w:fill="auto"/>
        <w:spacing w:after="392"/>
        <w:ind w:right="700"/>
        <w:rPr>
          <w:sz w:val="24"/>
          <w:szCs w:val="24"/>
        </w:rPr>
      </w:pPr>
    </w:p>
    <w:p w:rsidR="00EC48B8" w:rsidRPr="00D14DB5" w:rsidRDefault="000C1CCF">
      <w:pPr>
        <w:pStyle w:val="10"/>
        <w:keepNext/>
        <w:keepLines/>
        <w:shd w:val="clear" w:color="auto" w:fill="auto"/>
        <w:spacing w:after="392"/>
        <w:ind w:right="700"/>
        <w:rPr>
          <w:sz w:val="24"/>
          <w:szCs w:val="24"/>
        </w:rPr>
      </w:pPr>
      <w:r>
        <w:rPr>
          <w:sz w:val="24"/>
          <w:szCs w:val="24"/>
        </w:rPr>
        <w:t>П</w:t>
      </w:r>
      <w:bookmarkStart w:id="0" w:name="_GoBack"/>
      <w:bookmarkEnd w:id="0"/>
      <w:r>
        <w:rPr>
          <w:sz w:val="24"/>
          <w:szCs w:val="24"/>
        </w:rPr>
        <w:t xml:space="preserve">орядок и основание перевода, отчисления и восстановления обучающихся </w:t>
      </w:r>
      <w:r w:rsidR="006A5717">
        <w:rPr>
          <w:sz w:val="24"/>
          <w:szCs w:val="24"/>
        </w:rPr>
        <w:t>МБОУ СОШ №4</w:t>
      </w:r>
      <w:r w:rsidR="0060079F" w:rsidRPr="00D14DB5">
        <w:rPr>
          <w:sz w:val="24"/>
          <w:szCs w:val="24"/>
        </w:rPr>
        <w:t xml:space="preserve"> г. Дагестанские Огни</w:t>
      </w:r>
    </w:p>
    <w:p w:rsidR="00EC48B8" w:rsidRPr="00D14DB5" w:rsidRDefault="00993E4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053"/>
        </w:tabs>
        <w:spacing w:before="0" w:after="536" w:line="260" w:lineRule="exact"/>
        <w:ind w:left="3740"/>
        <w:rPr>
          <w:sz w:val="24"/>
          <w:szCs w:val="24"/>
        </w:rPr>
      </w:pPr>
      <w:bookmarkStart w:id="1" w:name="bookmark1"/>
      <w:r w:rsidRPr="00D14DB5">
        <w:rPr>
          <w:sz w:val="24"/>
          <w:szCs w:val="24"/>
        </w:rPr>
        <w:t>Общие положения</w:t>
      </w:r>
      <w:bookmarkEnd w:id="1"/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НастоящийПорядок регламентирует основания перевода, отчисления и восстановления обучающихсяв </w:t>
      </w:r>
      <w:r w:rsidR="006A5717">
        <w:rPr>
          <w:sz w:val="24"/>
          <w:szCs w:val="24"/>
        </w:rPr>
        <w:t>МБОУ СОШ №4</w:t>
      </w:r>
      <w:r w:rsidRPr="00D14DB5">
        <w:rPr>
          <w:sz w:val="24"/>
          <w:szCs w:val="24"/>
        </w:rPr>
        <w:t>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Настоящий Порядок разработан в соответствии с подпунктом д) пункта 2) части 2 статьи 29;части 2 статьи 30; пунктов 14-16 части 1 статьи 34; частей 4, 5, 6, 7, 8 статьи 43; статьи 61; части 2 статьи 62 федерального закона «Об образовании в Российской Федерации».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Образовательная организация проводит перевод, отчисление и восстановление обучающихся в соответствии с законодательством Российской Федерации в области образования, уставом образовательной организации, данным Порядком.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Для целей применения настоящего Порядка понятие перевода применяется в случаях:</w:t>
      </w:r>
    </w:p>
    <w:p w:rsidR="00EC48B8" w:rsidRPr="00D14DB5" w:rsidRDefault="00993E40">
      <w:pPr>
        <w:pStyle w:val="11"/>
        <w:shd w:val="clear" w:color="auto" w:fill="auto"/>
        <w:spacing w:before="0"/>
        <w:ind w:left="20"/>
        <w:rPr>
          <w:sz w:val="24"/>
          <w:szCs w:val="24"/>
        </w:rPr>
      </w:pPr>
      <w:r w:rsidRPr="00D14DB5">
        <w:rPr>
          <w:sz w:val="24"/>
          <w:szCs w:val="24"/>
        </w:rPr>
        <w:t>перевода обучающихсяв следующий класс;</w:t>
      </w:r>
    </w:p>
    <w:p w:rsidR="0060079F" w:rsidRPr="00D14DB5" w:rsidRDefault="00993E40">
      <w:pPr>
        <w:pStyle w:val="11"/>
        <w:shd w:val="clear" w:color="auto" w:fill="auto"/>
        <w:spacing w:before="0"/>
        <w:ind w:left="20" w:right="800"/>
        <w:jc w:val="left"/>
        <w:rPr>
          <w:sz w:val="24"/>
          <w:szCs w:val="24"/>
        </w:rPr>
      </w:pPr>
      <w:r w:rsidRPr="00D14DB5">
        <w:rPr>
          <w:sz w:val="24"/>
          <w:szCs w:val="24"/>
        </w:rPr>
        <w:t>перевода обучающихсяс одной образовательной программы на другую;</w:t>
      </w:r>
    </w:p>
    <w:p w:rsidR="00EC48B8" w:rsidRPr="00D14DB5" w:rsidRDefault="00993E40">
      <w:pPr>
        <w:pStyle w:val="11"/>
        <w:shd w:val="clear" w:color="auto" w:fill="auto"/>
        <w:spacing w:before="0"/>
        <w:ind w:left="20" w:right="800"/>
        <w:jc w:val="left"/>
        <w:rPr>
          <w:sz w:val="24"/>
          <w:szCs w:val="24"/>
        </w:rPr>
      </w:pPr>
      <w:r w:rsidRPr="00D14DB5">
        <w:rPr>
          <w:sz w:val="24"/>
          <w:szCs w:val="24"/>
        </w:rPr>
        <w:t xml:space="preserve"> перевода обучающихсяв другую образовательную организацию.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Перевод в следующий класс осуществляется при успешном освоении образовательной программы, в том числе, положительных результатах промежуточной аттестации. Неудовлетворительные результаты промежуточной аттестации по одному или нескольким учебным предметам, образовательной программы или непрохождение </w:t>
      </w:r>
      <w:r w:rsidRPr="00D14DB5">
        <w:rPr>
          <w:sz w:val="24"/>
          <w:szCs w:val="24"/>
        </w:rPr>
        <w:lastRenderedPageBreak/>
        <w:t>промежуточной аттестации при отсутствии уважительных причин признаются академической задолженностью.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Решение о переводе в следующий класс производится на основании решения педагогического совета и утверждается приказом руководителя образовательной организации.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>Обучающиеся, не прошедшие промежуточной аттестации по уважительным причинам или имеющие академическую задолженность по одному предмету, переводятся в следующий класс условно.</w:t>
      </w:r>
    </w:p>
    <w:p w:rsidR="00EC48B8" w:rsidRPr="00D14DB5" w:rsidRDefault="00993E40">
      <w:pPr>
        <w:pStyle w:val="11"/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>Обучающиеся обязаны ликвидировать академическую задолженность в течение следующего учебного года. Образовательная организация обязана создать условия обучающимся для ликвидации этой задолженности и обеспечить контроль за своевременностью ее ликвидации.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>Обучающиеся, не освоившие образовательной программы учебного года и имеющие академическую задолженность по двум и более предметам, а также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на другую образовательную программу, переводятся на обучение по индивидуальному учебному плану.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Обучающиеся имеют право на перевод с одной образовательной программы на другую. Перевод с одной образовательной программы на другую производится на основании заявления обучающегося, родителей (законных представителей), решения педагогического совета и утверждается приказом руководителя образовательной организации.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Прием обучающихся в порядке перевода из другой образовательной организации, имеющей лицензию на реализацию соответствующей образовательной программы, осуществляется в течение учебного года при наличии свободных мест.</w:t>
      </w:r>
    </w:p>
    <w:p w:rsidR="00EC48B8" w:rsidRPr="00D14DB5" w:rsidRDefault="00993E40">
      <w:pPr>
        <w:pStyle w:val="11"/>
        <w:shd w:val="clear" w:color="auto" w:fill="auto"/>
        <w:tabs>
          <w:tab w:val="left" w:pos="1916"/>
        </w:tabs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>1.11 . Прием в порядке перевода осуществляется на основании следующих документов:</w:t>
      </w:r>
      <w:r w:rsidRPr="00D14DB5">
        <w:rPr>
          <w:sz w:val="24"/>
          <w:szCs w:val="24"/>
        </w:rPr>
        <w:tab/>
        <w:t>заявления обучающихся или родителей (законных</w:t>
      </w:r>
    </w:p>
    <w:p w:rsidR="00EC48B8" w:rsidRPr="00D14DB5" w:rsidRDefault="00993E40">
      <w:pPr>
        <w:pStyle w:val="11"/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>представителей), справки об обучении или периоде обучения, подтверждающей выполнение образовательной программы за соответствующий период.</w:t>
      </w:r>
    </w:p>
    <w:p w:rsidR="00EC48B8" w:rsidRPr="00D14DB5" w:rsidRDefault="00993E4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052"/>
        </w:tabs>
        <w:spacing w:before="0" w:after="181" w:line="260" w:lineRule="exact"/>
        <w:ind w:left="720"/>
        <w:rPr>
          <w:sz w:val="24"/>
          <w:szCs w:val="24"/>
        </w:rPr>
      </w:pPr>
      <w:bookmarkStart w:id="2" w:name="bookmark2"/>
      <w:r w:rsidRPr="00D14DB5">
        <w:rPr>
          <w:sz w:val="24"/>
          <w:szCs w:val="24"/>
        </w:rPr>
        <w:lastRenderedPageBreak/>
        <w:t>Порядок отчисления обучающихся</w:t>
      </w:r>
      <w:bookmarkEnd w:id="2"/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/>
        <w:rPr>
          <w:sz w:val="24"/>
          <w:szCs w:val="24"/>
        </w:rPr>
      </w:pPr>
      <w:r w:rsidRPr="00D14DB5">
        <w:rPr>
          <w:sz w:val="24"/>
          <w:szCs w:val="24"/>
        </w:rPr>
        <w:t xml:space="preserve"> Отчисление обучающегося может быть произведено:</w:t>
      </w:r>
    </w:p>
    <w:p w:rsidR="00EC48B8" w:rsidRPr="00D14DB5" w:rsidRDefault="00993E40">
      <w:pPr>
        <w:pStyle w:val="11"/>
        <w:numPr>
          <w:ilvl w:val="0"/>
          <w:numId w:val="2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по инициативе обучающегося или родителей (законных представителей) несовершеннолетнего обучающегося, в том числе, в случае перевода обучающегося для продолжения освоения образовательной программы в другую образовательную организацию;</w:t>
      </w:r>
    </w:p>
    <w:p w:rsidR="00EC48B8" w:rsidRPr="00D14DB5" w:rsidRDefault="00993E40">
      <w:pPr>
        <w:pStyle w:val="11"/>
        <w:numPr>
          <w:ilvl w:val="0"/>
          <w:numId w:val="2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по инициативе образовательной организации, в случае применения к обучающемусяотчисления как меры дисциплинарного взыскания.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За неоднократное неисполнение или нарушение устава образовательной организации, правил внутреннего распорядка допускается применение отчисления несовершеннолетнего обучающегося, достигшего возраста пятнадцати лет, из образовательной организации как меры дисциплинарного взыскания.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Отчисление обучающегося применяется, если меры воспитательного характера не дали результата и дальнейшее пребывание учащегося в образовательной организации оказывает отрицательное влияние на других обучающихся, нарушает их права и права работников образовательной организации, а также нормальное функционирование образовательной организации.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Отчисление обучающихся производится приказом руководителя образовательной организации на основании решения педагогического совета.</w:t>
      </w:r>
    </w:p>
    <w:p w:rsidR="00EC48B8" w:rsidRPr="00D14DB5" w:rsidRDefault="0060079F" w:rsidP="0060079F">
      <w:pPr>
        <w:pStyle w:val="11"/>
        <w:shd w:val="clear" w:color="auto" w:fill="auto"/>
        <w:tabs>
          <w:tab w:val="left" w:pos="2727"/>
        </w:tabs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>2.5.</w:t>
      </w:r>
      <w:r w:rsidR="00993E40" w:rsidRPr="00D14DB5">
        <w:rPr>
          <w:sz w:val="24"/>
          <w:szCs w:val="24"/>
        </w:rPr>
        <w:t>Обучающийся</w:t>
      </w:r>
      <w:r w:rsidR="00993E40" w:rsidRPr="00D14DB5">
        <w:rPr>
          <w:sz w:val="24"/>
          <w:szCs w:val="24"/>
        </w:rPr>
        <w:tab/>
        <w:t>или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решение об отчислении обучающегося.</w:t>
      </w:r>
    </w:p>
    <w:p w:rsidR="00EC48B8" w:rsidRPr="00D14DB5" w:rsidRDefault="0060079F" w:rsidP="0060079F">
      <w:pPr>
        <w:pStyle w:val="11"/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>2.6.</w:t>
      </w:r>
      <w:r w:rsidR="00993E40" w:rsidRPr="00D14DB5">
        <w:rPr>
          <w:sz w:val="24"/>
          <w:szCs w:val="24"/>
        </w:rPr>
        <w:t xml:space="preserve"> Запрещается отчисление обучающихся во время их болезни и в каникулярное время.</w:t>
      </w:r>
    </w:p>
    <w:p w:rsidR="00EC48B8" w:rsidRPr="00D14DB5" w:rsidRDefault="00993E4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741"/>
        </w:tabs>
        <w:spacing w:before="0" w:after="0" w:line="480" w:lineRule="exact"/>
        <w:ind w:left="2400"/>
        <w:rPr>
          <w:sz w:val="24"/>
          <w:szCs w:val="24"/>
        </w:rPr>
      </w:pPr>
      <w:bookmarkStart w:id="3" w:name="bookmark3"/>
      <w:r w:rsidRPr="00D14DB5">
        <w:rPr>
          <w:sz w:val="24"/>
          <w:szCs w:val="24"/>
        </w:rPr>
        <w:t>Порядок восстановления обучающихся</w:t>
      </w:r>
      <w:bookmarkEnd w:id="3"/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Лицо, отчисленное из образовательной организации по инициативе обучающегося, имеет право на восстановление для обучения в этой организации в течение одного года после отчисления из нее при наличии в ней свободных мест и с сохранением прежних условий обучения, но не ранее завершения учебного года, в котором указанное лицо было отчислено.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Образовательная организация вправе принимать решение о восстановлении </w:t>
      </w:r>
      <w:r w:rsidRPr="00D14DB5">
        <w:rPr>
          <w:sz w:val="24"/>
          <w:szCs w:val="24"/>
        </w:rPr>
        <w:lastRenderedPageBreak/>
        <w:t>(зачислении) обучающегося после проведения контрольного прослушивания (просмотра) с целью определения уровня его подготовки.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 xml:space="preserve"> Зачисление обучающегося производится приказом руководителя образовательной организации на основании решения педагогического совета.</w:t>
      </w:r>
    </w:p>
    <w:p w:rsidR="00EC48B8" w:rsidRPr="00D14DB5" w:rsidRDefault="00993E40">
      <w:pPr>
        <w:pStyle w:val="11"/>
        <w:numPr>
          <w:ilvl w:val="1"/>
          <w:numId w:val="1"/>
        </w:numPr>
        <w:shd w:val="clear" w:color="auto" w:fill="auto"/>
        <w:spacing w:before="0"/>
        <w:ind w:left="20" w:right="20"/>
        <w:rPr>
          <w:sz w:val="24"/>
          <w:szCs w:val="24"/>
        </w:rPr>
      </w:pPr>
      <w:r w:rsidRPr="00D14DB5">
        <w:rPr>
          <w:sz w:val="24"/>
          <w:szCs w:val="24"/>
        </w:rPr>
        <w:t>Обучающиеся, восстановленные в образовательную организацию, обязаны погасить академическую задолженность, если таковая имела место.</w:t>
      </w:r>
    </w:p>
    <w:sectPr w:rsidR="00EC48B8" w:rsidRPr="00D14DB5" w:rsidSect="00D14DB5">
      <w:type w:val="continuous"/>
      <w:pgSz w:w="11909" w:h="16838"/>
      <w:pgMar w:top="709" w:right="1267" w:bottom="1415" w:left="127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4537" w:rsidRDefault="00704537">
      <w:r>
        <w:separator/>
      </w:r>
    </w:p>
  </w:endnote>
  <w:endnote w:type="continuationSeparator" w:id="1">
    <w:p w:rsidR="00704537" w:rsidRDefault="00704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537" w:rsidRDefault="00704537"/>
  </w:footnote>
  <w:footnote w:type="continuationSeparator" w:id="1">
    <w:p w:rsidR="00704537" w:rsidRDefault="0070453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41EB"/>
    <w:multiLevelType w:val="multilevel"/>
    <w:tmpl w:val="4162AA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1B40F4"/>
    <w:multiLevelType w:val="multilevel"/>
    <w:tmpl w:val="2B34C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EC48B8"/>
    <w:rsid w:val="000C1CCF"/>
    <w:rsid w:val="0051291F"/>
    <w:rsid w:val="0060079F"/>
    <w:rsid w:val="006A5717"/>
    <w:rsid w:val="00704537"/>
    <w:rsid w:val="00993E40"/>
    <w:rsid w:val="00B013DF"/>
    <w:rsid w:val="00D14DB5"/>
    <w:rsid w:val="00EC48B8"/>
    <w:rsid w:val="00F36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291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1291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129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Заголовок №2_"/>
    <w:basedOn w:val="a0"/>
    <w:link w:val="20"/>
    <w:rsid w:val="005129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sid w:val="005129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rsid w:val="0051291F"/>
    <w:pPr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Заголовок №2"/>
    <w:basedOn w:val="a"/>
    <w:link w:val="2"/>
    <w:rsid w:val="0051291F"/>
    <w:pPr>
      <w:shd w:val="clear" w:color="auto" w:fill="FFFFFF"/>
      <w:spacing w:before="300" w:after="7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rsid w:val="0051291F"/>
    <w:pPr>
      <w:shd w:val="clear" w:color="auto" w:fill="FFFFFF"/>
      <w:spacing w:before="78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7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78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школа№6</dc:creator>
  <cp:lastModifiedBy>1</cp:lastModifiedBy>
  <cp:revision>2</cp:revision>
  <dcterms:created xsi:type="dcterms:W3CDTF">2017-11-16T13:49:00Z</dcterms:created>
  <dcterms:modified xsi:type="dcterms:W3CDTF">2017-11-16T13:49:00Z</dcterms:modified>
</cp:coreProperties>
</file>